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2" w:rsidRDefault="005E0952" w:rsidP="005E0952">
      <w:pPr>
        <w:spacing w:after="1" w:line="280" w:lineRule="atLeast"/>
        <w:jc w:val="center"/>
        <w:outlineLvl w:val="0"/>
      </w:pPr>
      <w:r>
        <w:rPr>
          <w:b/>
        </w:rPr>
        <w:t>СТАВРОПОЛЬСКАЯ ГОРОДСКАЯ ДУМА</w:t>
      </w:r>
    </w:p>
    <w:p w:rsidR="005E0952" w:rsidRDefault="005E0952" w:rsidP="005E0952">
      <w:pPr>
        <w:spacing w:after="1" w:line="280" w:lineRule="atLeast"/>
        <w:jc w:val="center"/>
      </w:pP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РЕШЕНИЕ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от 26 февраля 2016 г. N 824</w:t>
      </w:r>
    </w:p>
    <w:p w:rsidR="005E0952" w:rsidRDefault="005E0952" w:rsidP="005E0952">
      <w:pPr>
        <w:spacing w:after="1" w:line="280" w:lineRule="atLeast"/>
        <w:jc w:val="center"/>
      </w:pP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ОБ УТВЕРЖДЕНИИ КОДЕКСА ЭТИКИ И СЛУЖЕБНОГО ПОВЕДЕНИЯ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МУНИЦИПАЛЬНЫХ СЛУЖАЩИХ ГОРОДА СТАВРОПОЛЯ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proofErr w:type="gramStart"/>
      <w:r>
        <w:t>В соответствии с федеральными законами "</w:t>
      </w:r>
      <w:hyperlink r:id="rId4" w:history="1">
        <w:r>
          <w:rPr>
            <w:rStyle w:val="a3"/>
            <w:u w:val="none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5" w:history="1">
        <w:r>
          <w:rPr>
            <w:rStyle w:val="a3"/>
            <w:u w:val="none"/>
          </w:rPr>
          <w:t>"О противодействии коррупции"</w:t>
        </w:r>
      </w:hyperlink>
      <w:r>
        <w:t>, "</w:t>
      </w:r>
      <w:hyperlink r:id="rId6" w:history="1">
        <w:r>
          <w:rPr>
            <w:rStyle w:val="a3"/>
            <w:u w:val="none"/>
          </w:rPr>
          <w:t>О муниципальной службе</w:t>
        </w:r>
      </w:hyperlink>
      <w:r>
        <w:t xml:space="preserve"> в Российской Федерации",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8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  <w:proofErr w:type="gramEnd"/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1. Утвердить </w:t>
      </w:r>
      <w:hyperlink r:id="rId9" w:anchor="P26" w:history="1">
        <w:r>
          <w:rPr>
            <w:rStyle w:val="a3"/>
            <w:u w:val="none"/>
          </w:rPr>
          <w:t>Кодекс</w:t>
        </w:r>
      </w:hyperlink>
      <w:r>
        <w:t xml:space="preserve"> этики и служебного поведения муниципальных служащих города Ставрополя согласно приложению.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</w:pPr>
      <w:r>
        <w:t>Глава города Ставрополя</w:t>
      </w:r>
    </w:p>
    <w:p w:rsidR="005E0952" w:rsidRDefault="005E0952" w:rsidP="005E0952">
      <w:pPr>
        <w:spacing w:after="1" w:line="280" w:lineRule="atLeast"/>
        <w:jc w:val="right"/>
      </w:pPr>
      <w:r>
        <w:t>Г.С.КОЛЯГИН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  <w:outlineLvl w:val="0"/>
      </w:pPr>
      <w:r>
        <w:t>Приложение</w:t>
      </w:r>
    </w:p>
    <w:p w:rsidR="005E0952" w:rsidRDefault="005E0952" w:rsidP="005E0952">
      <w:pPr>
        <w:spacing w:after="1" w:line="280" w:lineRule="atLeast"/>
        <w:jc w:val="right"/>
      </w:pPr>
      <w:r>
        <w:t>к решению</w:t>
      </w:r>
    </w:p>
    <w:p w:rsidR="005E0952" w:rsidRDefault="005E0952" w:rsidP="005E0952">
      <w:pPr>
        <w:spacing w:after="1" w:line="280" w:lineRule="atLeast"/>
        <w:jc w:val="right"/>
      </w:pPr>
      <w:r>
        <w:t>Ставропольской городской Думы</w:t>
      </w:r>
    </w:p>
    <w:p w:rsidR="005E0952" w:rsidRDefault="005E0952" w:rsidP="005E0952">
      <w:pPr>
        <w:spacing w:after="1" w:line="280" w:lineRule="atLeast"/>
        <w:jc w:val="right"/>
      </w:pPr>
      <w:r>
        <w:t>от 26 февраля 2016 г. N 824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</w:pPr>
      <w:bookmarkStart w:id="0" w:name="P26"/>
      <w:bookmarkEnd w:id="0"/>
      <w:r>
        <w:rPr>
          <w:b/>
        </w:rPr>
        <w:t>КОДЕКС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 xml:space="preserve">ЭТИКИ И СЛУЖЕБНОГО ПОВЕДЕНИЯ </w:t>
      </w:r>
      <w:proofErr w:type="gramStart"/>
      <w:r>
        <w:rPr>
          <w:b/>
        </w:rPr>
        <w:t>МУНИЦИПАЛЬНЫХ</w:t>
      </w:r>
      <w:proofErr w:type="gramEnd"/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СЛУЖАЩИХ ГОРОДА СТАВРОПОЛЯ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I. Общие положения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города Ставрополя (далее - кодекс) разработан в соответствии с положениями федеральных законов </w:t>
      </w:r>
      <w:hyperlink r:id="rId10" w:history="1">
        <w:r>
          <w:rPr>
            <w:rStyle w:val="a3"/>
            <w:u w:val="none"/>
          </w:rPr>
          <w:t>"О противодействии коррупции"</w:t>
        </w:r>
      </w:hyperlink>
      <w:r>
        <w:t>, "</w:t>
      </w:r>
      <w:hyperlink r:id="rId11" w:history="1">
        <w:r>
          <w:rPr>
            <w:rStyle w:val="a3"/>
            <w:u w:val="none"/>
          </w:rPr>
          <w:t>О муниципальной службе</w:t>
        </w:r>
      </w:hyperlink>
      <w:r>
        <w:t xml:space="preserve"> в Российской Федерации", других федеральных </w:t>
      </w:r>
      <w:r>
        <w:lastRenderedPageBreak/>
        <w:t xml:space="preserve">законов, содержащих ограничения, запреты и обязанности для муниципальных служащих,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 и иными нормативными правовыми</w:t>
      </w:r>
      <w:proofErr w:type="gramEnd"/>
      <w:r>
        <w:t xml:space="preserve"> актами Ставропольского края, </w:t>
      </w:r>
      <w:hyperlink r:id="rId13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города Ставрополя Ставропольского края,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 Ставрополя (далее - муниципальные служащие) независимо от замещаемой ими должности.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Кодекс выступает инструментом общественного контроля и определяет профессионально-этический стандарт </w:t>
      </w:r>
      <w:proofErr w:type="spellStart"/>
      <w:r>
        <w:t>антикоррупционного</w:t>
      </w:r>
      <w:proofErr w:type="spellEnd"/>
      <w:r>
        <w:t xml:space="preserve"> поведения муниципальных служащих.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II. Основные принципы и правила</w:t>
      </w:r>
    </w:p>
    <w:p w:rsidR="005E0952" w:rsidRDefault="005E0952" w:rsidP="005E0952">
      <w:pPr>
        <w:spacing w:after="1" w:line="280" w:lineRule="atLeast"/>
        <w:jc w:val="center"/>
      </w:pPr>
      <w:r>
        <w:t>служебного поведения муниципальных служащих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осуществлять свою профессиональную деятельность в пределах полномочий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14" w:history="1">
        <w:r>
          <w:rPr>
            <w:rStyle w:val="a3"/>
            <w:u w:val="none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города Ставрополя.</w:t>
      </w:r>
      <w:proofErr w:type="gramEnd"/>
    </w:p>
    <w:p w:rsidR="005E0952" w:rsidRDefault="005E0952" w:rsidP="005E0952">
      <w:pPr>
        <w:spacing w:after="1" w:line="280" w:lineRule="atLeast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15. </w:t>
      </w:r>
      <w:proofErr w:type="gramStart"/>
      <w:r>
        <w:t xml:space="preserve">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</w:t>
      </w:r>
      <w:r>
        <w:lastRenderedPageBreak/>
        <w:t>своих доходах, расходах, об имуществе и обязательствах имущественного</w:t>
      </w:r>
      <w:proofErr w:type="gramEnd"/>
      <w: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города Ставрополя и передаются муниципальным служащим по акту в тот орган местного самоуправления, в котором он замещает должность муниципальной службы в соответствии с </w:t>
      </w:r>
      <w:hyperlink r:id="rId15" w:history="1">
        <w:r>
          <w:rPr>
            <w:rStyle w:val="a3"/>
            <w:u w:val="none"/>
          </w:rPr>
          <w:t>решением</w:t>
        </w:r>
      </w:hyperlink>
      <w:r>
        <w:t xml:space="preserve"> Ставропольской городской Думы от 17 ноября 2014 г. N 574 "Об утверждении Положения о сообщении лицами, замещающими</w:t>
      </w:r>
      <w:proofErr w:type="gramEnd"/>
      <w:r>
        <w:t xml:space="preserve">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</w:t>
      </w:r>
      <w:r>
        <w:lastRenderedPageBreak/>
        <w:t>репутации, способствовать формированию благоприятного для эффективной работы морально-психологического климата.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2) принимать меры по предупреждению коррупции;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 xml:space="preserve">III. </w:t>
      </w:r>
      <w:proofErr w:type="gramStart"/>
      <w:r>
        <w:t>Этические правила служебного</w:t>
      </w:r>
      <w:proofErr w:type="gramEnd"/>
    </w:p>
    <w:p w:rsidR="005E0952" w:rsidRDefault="005E0952" w:rsidP="005E0952">
      <w:pPr>
        <w:spacing w:after="1" w:line="280" w:lineRule="atLeast"/>
        <w:jc w:val="center"/>
      </w:pPr>
      <w:r>
        <w:t>поведения муниципальных служащих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Ставрополя,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IV. Ответственность за нарушение положений кодекса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28. Вопросы, связанные с соблюдением требований к служебному поведению муниципальных служащих, рассматриваются на заседаниях </w:t>
      </w:r>
      <w:proofErr w:type="gramStart"/>
      <w:r>
        <w:t>комиссий органов местного самоуправления города Ставрополя</w:t>
      </w:r>
      <w:proofErr w:type="gramEnd"/>
      <w: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города Ставрополя, и урегулированию конфликта интересов.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</w:pPr>
      <w:r>
        <w:t>Управляющий делами</w:t>
      </w:r>
    </w:p>
    <w:p w:rsidR="005E0952" w:rsidRDefault="005E0952" w:rsidP="005E0952">
      <w:pPr>
        <w:spacing w:after="1" w:line="280" w:lineRule="atLeast"/>
        <w:jc w:val="right"/>
      </w:pPr>
      <w:r>
        <w:t>Ставропольской городской Думы</w:t>
      </w:r>
    </w:p>
    <w:p w:rsidR="005E0952" w:rsidRDefault="005E0952" w:rsidP="005E0952">
      <w:pPr>
        <w:spacing w:after="1" w:line="280" w:lineRule="atLeast"/>
        <w:jc w:val="right"/>
      </w:pPr>
      <w:r>
        <w:t>Е.Н.АЛАДИН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952" w:rsidRDefault="005E0952" w:rsidP="005E0952"/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0952"/>
    <w:rsid w:val="005E0952"/>
    <w:rsid w:val="007506DC"/>
    <w:rsid w:val="00C62653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52"/>
    <w:pPr>
      <w:spacing w:after="200" w:line="276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9A4654DE06BF9ADE94B1F28A87001E2CCF6CF33AA1B32B765BFDE5C509AD2060771921CC5CA1DCD873EE4ZC5DE" TargetMode="External"/><Relationship Id="rId13" Type="http://schemas.openxmlformats.org/officeDocument/2006/relationships/hyperlink" Target="consultantplus://offline/ref=BCC9A4654DE06BF9ADE94B1F28A87001E2CCF6CF33AA1B32B765BFDE5C509AD2060771921CC5CA1DCD873EE4ZC5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9A4654DE06BF9ADE94B1F28A87001E2CCF6CF33AA173CB36ABFDE5C509AD206Z057E" TargetMode="External"/><Relationship Id="rId12" Type="http://schemas.openxmlformats.org/officeDocument/2006/relationships/hyperlink" Target="consultantplus://offline/ref=BCC9A4654DE06BF9ADE94B1F28A87001E2CCF6CF33AA173CB36ABFDE5C509AD206Z05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9A4654DE06BF9ADE94B092BC42E0BE7C7A8C630A2156CEF37B98903Z050E" TargetMode="External"/><Relationship Id="rId11" Type="http://schemas.openxmlformats.org/officeDocument/2006/relationships/hyperlink" Target="consultantplus://offline/ref=BCC9A4654DE06BF9ADE94B092BC42E0BE7C7A8C630A2156CEF37B98903Z050E" TargetMode="External"/><Relationship Id="rId5" Type="http://schemas.openxmlformats.org/officeDocument/2006/relationships/hyperlink" Target="consultantplus://offline/ref=BCC9A4654DE06BF9ADE94B092BC42E0BE7C7A8C734A3156CEF37B98903009C87464777CFZ559E" TargetMode="External"/><Relationship Id="rId15" Type="http://schemas.openxmlformats.org/officeDocument/2006/relationships/hyperlink" Target="consultantplus://offline/ref=BCC9A4654DE06BF9ADE94B1F28A87001E2CCF6CF3AAA1C3ABA68E2D4540996D0Z051E" TargetMode="External"/><Relationship Id="rId10" Type="http://schemas.openxmlformats.org/officeDocument/2006/relationships/hyperlink" Target="consultantplus://offline/ref=BCC9A4654DE06BF9ADE94B092BC42E0BE7C7A8C734A3156CEF37B98903009C87464777CFZ559E" TargetMode="External"/><Relationship Id="rId4" Type="http://schemas.openxmlformats.org/officeDocument/2006/relationships/hyperlink" Target="consultantplus://offline/ref=BCC9A4654DE06BF9ADE94B092BC42E0BE7C6A8C237A3156CEF37B98903Z050E" TargetMode="External"/><Relationship Id="rId9" Type="http://schemas.openxmlformats.org/officeDocument/2006/relationships/hyperlink" Target="file:///C:\Users\user\Desktop\&#1047;&#1072;&#1082;&#1086;&#1085;&#1086;&#1076;&#1072;&#1090;&#1077;&#1083;&#1100;&#1089;&#1090;&#1074;&#1086;\824%20&#1086;&#1090;%2026.02.2016.docx" TargetMode="External"/><Relationship Id="rId14" Type="http://schemas.openxmlformats.org/officeDocument/2006/relationships/hyperlink" Target="consultantplus://offline/ref=BCC9A4654DE06BF9ADE94B092BC42E0BE7CFAFC739FC426EBE62B7Z8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2017-04-10T05:25:00Z</dcterms:created>
  <dcterms:modified xsi:type="dcterms:W3CDTF">2017-04-10T05:25:00Z</dcterms:modified>
</cp:coreProperties>
</file>